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9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84"/>
        <w:gridCol w:w="141"/>
        <w:gridCol w:w="1919"/>
        <w:gridCol w:w="208"/>
        <w:gridCol w:w="1275"/>
        <w:gridCol w:w="2127"/>
      </w:tblGrid>
      <w:tr w:rsidR="00787745" w14:paraId="52B0827E" w14:textId="77777777" w:rsidTr="00DD10CF">
        <w:trPr>
          <w:trHeight w:val="338"/>
        </w:trPr>
        <w:tc>
          <w:tcPr>
            <w:tcW w:w="10349" w:type="dxa"/>
            <w:gridSpan w:val="7"/>
          </w:tcPr>
          <w:p w14:paraId="52B08279" w14:textId="77777777" w:rsidR="00787745" w:rsidRPr="00790C2E" w:rsidRDefault="00790C2E" w:rsidP="00790C2E">
            <w:pPr>
              <w:pStyle w:val="Default"/>
              <w:jc w:val="both"/>
              <w:rPr>
                <w:b/>
              </w:rPr>
            </w:pPr>
            <w:r w:rsidRPr="00790C2E">
              <w:rPr>
                <w:b/>
              </w:rPr>
              <w:t>Exning Parish Council</w:t>
            </w:r>
          </w:p>
          <w:p w14:paraId="52B0827B" w14:textId="77777777" w:rsidR="00787745" w:rsidRDefault="00787745" w:rsidP="00790C2E">
            <w:pPr>
              <w:pStyle w:val="Default"/>
              <w:jc w:val="both"/>
            </w:pPr>
          </w:p>
          <w:p w14:paraId="52B0827C" w14:textId="77777777" w:rsidR="00787745" w:rsidRDefault="00787745" w:rsidP="00790C2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Retention of Documents and Records </w:t>
            </w:r>
            <w:r w:rsidR="00790C2E">
              <w:rPr>
                <w:b/>
                <w:bCs/>
                <w:sz w:val="20"/>
                <w:szCs w:val="20"/>
              </w:rPr>
              <w:t>Policy</w:t>
            </w:r>
          </w:p>
          <w:p w14:paraId="52B0827D" w14:textId="77777777" w:rsidR="00787745" w:rsidRDefault="00787745" w:rsidP="00790C2E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787745" w14:paraId="52B08281" w14:textId="77777777" w:rsidTr="00DD10CF">
        <w:trPr>
          <w:trHeight w:val="401"/>
        </w:trPr>
        <w:tc>
          <w:tcPr>
            <w:tcW w:w="10349" w:type="dxa"/>
            <w:gridSpan w:val="7"/>
          </w:tcPr>
          <w:p w14:paraId="52B0827F" w14:textId="1712EAFC" w:rsidR="00787745" w:rsidRDefault="00787745" w:rsidP="00790C2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policy details the minimum retention time required for council documents before disposal in order for the council to comply with the Freedom of Information Act 2000 Publication Scheme</w:t>
            </w:r>
            <w:r w:rsidR="006D621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Where variable times are indicated the Council will review storage after the minimum period has elapsed</w:t>
            </w:r>
            <w:r w:rsidR="005B077E">
              <w:rPr>
                <w:sz w:val="20"/>
                <w:szCs w:val="20"/>
              </w:rPr>
              <w:t xml:space="preserve"> to ensure compliance with General Data Protection Regulations.</w:t>
            </w:r>
          </w:p>
          <w:p w14:paraId="52B08280" w14:textId="77777777" w:rsidR="00787745" w:rsidRDefault="00787745" w:rsidP="00790C2E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787745" w14:paraId="52B08286" w14:textId="77777777" w:rsidTr="00DD10CF">
        <w:trPr>
          <w:trHeight w:val="96"/>
        </w:trPr>
        <w:tc>
          <w:tcPr>
            <w:tcW w:w="4395" w:type="dxa"/>
          </w:tcPr>
          <w:p w14:paraId="52B08282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Document </w:t>
            </w:r>
          </w:p>
        </w:tc>
        <w:tc>
          <w:tcPr>
            <w:tcW w:w="3827" w:type="dxa"/>
            <w:gridSpan w:val="5"/>
          </w:tcPr>
          <w:p w14:paraId="52B08283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Minimum Period </w:t>
            </w:r>
          </w:p>
        </w:tc>
        <w:tc>
          <w:tcPr>
            <w:tcW w:w="2127" w:type="dxa"/>
          </w:tcPr>
          <w:p w14:paraId="52B08284" w14:textId="77777777" w:rsidR="00787745" w:rsidRDefault="0078774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Reason </w:t>
            </w:r>
          </w:p>
          <w:p w14:paraId="52B08285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</w:p>
        </w:tc>
      </w:tr>
      <w:tr w:rsidR="00787745" w14:paraId="52B08288" w14:textId="77777777" w:rsidTr="00DD10CF">
        <w:trPr>
          <w:trHeight w:val="96"/>
        </w:trPr>
        <w:tc>
          <w:tcPr>
            <w:tcW w:w="10349" w:type="dxa"/>
            <w:gridSpan w:val="7"/>
          </w:tcPr>
          <w:p w14:paraId="52B08287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MINUTES </w:t>
            </w:r>
          </w:p>
        </w:tc>
      </w:tr>
      <w:tr w:rsidR="00787745" w14:paraId="52B0828C" w14:textId="77777777" w:rsidTr="00DD10CF">
        <w:trPr>
          <w:trHeight w:val="96"/>
        </w:trPr>
        <w:tc>
          <w:tcPr>
            <w:tcW w:w="4820" w:type="dxa"/>
            <w:gridSpan w:val="3"/>
          </w:tcPr>
          <w:p w14:paraId="52B08289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Approved minutes </w:t>
            </w:r>
          </w:p>
        </w:tc>
        <w:tc>
          <w:tcPr>
            <w:tcW w:w="1919" w:type="dxa"/>
          </w:tcPr>
          <w:p w14:paraId="52B0828A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Indefinite </w:t>
            </w:r>
          </w:p>
        </w:tc>
        <w:tc>
          <w:tcPr>
            <w:tcW w:w="3610" w:type="dxa"/>
            <w:gridSpan w:val="3"/>
          </w:tcPr>
          <w:p w14:paraId="52B0828B" w14:textId="77777777" w:rsidR="00787745" w:rsidRDefault="00DD10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787745">
              <w:rPr>
                <w:sz w:val="20"/>
                <w:szCs w:val="20"/>
              </w:rPr>
              <w:t xml:space="preserve">Archive </w:t>
            </w:r>
          </w:p>
        </w:tc>
      </w:tr>
      <w:tr w:rsidR="00787745" w14:paraId="52B08291" w14:textId="77777777" w:rsidTr="00DD10CF">
        <w:trPr>
          <w:trHeight w:val="280"/>
        </w:trPr>
        <w:tc>
          <w:tcPr>
            <w:tcW w:w="4820" w:type="dxa"/>
            <w:gridSpan w:val="3"/>
          </w:tcPr>
          <w:p w14:paraId="52B0828D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Draft/rough/notes of minutes taken at meetings </w:t>
            </w:r>
          </w:p>
          <w:p w14:paraId="52B0828E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19" w:type="dxa"/>
          </w:tcPr>
          <w:p w14:paraId="52B0828F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Until minutes are approved </w:t>
            </w:r>
          </w:p>
        </w:tc>
        <w:tc>
          <w:tcPr>
            <w:tcW w:w="3610" w:type="dxa"/>
            <w:gridSpan w:val="3"/>
          </w:tcPr>
          <w:p w14:paraId="52B08290" w14:textId="77777777" w:rsidR="00787745" w:rsidRDefault="00DD10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787745">
              <w:rPr>
                <w:sz w:val="20"/>
                <w:szCs w:val="20"/>
              </w:rPr>
              <w:t xml:space="preserve">Management </w:t>
            </w:r>
          </w:p>
        </w:tc>
      </w:tr>
      <w:tr w:rsidR="00787745" w14:paraId="52B08293" w14:textId="77777777" w:rsidTr="00DD10CF">
        <w:trPr>
          <w:trHeight w:val="96"/>
        </w:trPr>
        <w:tc>
          <w:tcPr>
            <w:tcW w:w="10349" w:type="dxa"/>
            <w:gridSpan w:val="7"/>
          </w:tcPr>
          <w:p w14:paraId="52B08292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FINANCE </w:t>
            </w:r>
          </w:p>
        </w:tc>
      </w:tr>
      <w:tr w:rsidR="00787745" w14:paraId="52B08297" w14:textId="77777777" w:rsidTr="00DD10CF">
        <w:trPr>
          <w:trHeight w:val="96"/>
        </w:trPr>
        <w:tc>
          <w:tcPr>
            <w:tcW w:w="4679" w:type="dxa"/>
            <w:gridSpan w:val="2"/>
          </w:tcPr>
          <w:p w14:paraId="52B08294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Receipt and Payment Accounts </w:t>
            </w:r>
          </w:p>
        </w:tc>
        <w:tc>
          <w:tcPr>
            <w:tcW w:w="2060" w:type="dxa"/>
            <w:gridSpan w:val="2"/>
          </w:tcPr>
          <w:p w14:paraId="52B08295" w14:textId="551D03C6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Indefinite </w:t>
            </w:r>
          </w:p>
        </w:tc>
        <w:tc>
          <w:tcPr>
            <w:tcW w:w="3610" w:type="dxa"/>
            <w:gridSpan w:val="3"/>
          </w:tcPr>
          <w:p w14:paraId="52B08296" w14:textId="77777777" w:rsidR="00787745" w:rsidRDefault="00DD10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787745">
              <w:rPr>
                <w:sz w:val="20"/>
                <w:szCs w:val="20"/>
              </w:rPr>
              <w:t xml:space="preserve">Archive </w:t>
            </w:r>
          </w:p>
        </w:tc>
      </w:tr>
      <w:tr w:rsidR="00787745" w14:paraId="52B0829B" w14:textId="77777777" w:rsidTr="00DD10CF">
        <w:trPr>
          <w:trHeight w:val="96"/>
        </w:trPr>
        <w:tc>
          <w:tcPr>
            <w:tcW w:w="4679" w:type="dxa"/>
            <w:gridSpan w:val="2"/>
          </w:tcPr>
          <w:p w14:paraId="52B08298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Paid invoices </w:t>
            </w:r>
          </w:p>
        </w:tc>
        <w:tc>
          <w:tcPr>
            <w:tcW w:w="2060" w:type="dxa"/>
            <w:gridSpan w:val="2"/>
          </w:tcPr>
          <w:p w14:paraId="52B08299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years </w:t>
            </w:r>
          </w:p>
        </w:tc>
        <w:tc>
          <w:tcPr>
            <w:tcW w:w="3610" w:type="dxa"/>
            <w:gridSpan w:val="3"/>
          </w:tcPr>
          <w:p w14:paraId="52B0829A" w14:textId="77777777" w:rsidR="00787745" w:rsidRDefault="00DD10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787745">
              <w:rPr>
                <w:sz w:val="20"/>
                <w:szCs w:val="20"/>
              </w:rPr>
              <w:t xml:space="preserve">VAT </w:t>
            </w:r>
          </w:p>
        </w:tc>
      </w:tr>
      <w:tr w:rsidR="00787745" w14:paraId="52B0829F" w14:textId="77777777" w:rsidTr="00DD10CF">
        <w:trPr>
          <w:trHeight w:val="96"/>
        </w:trPr>
        <w:tc>
          <w:tcPr>
            <w:tcW w:w="4679" w:type="dxa"/>
            <w:gridSpan w:val="2"/>
          </w:tcPr>
          <w:p w14:paraId="52B0829C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VAT records </w:t>
            </w:r>
          </w:p>
        </w:tc>
        <w:tc>
          <w:tcPr>
            <w:tcW w:w="2060" w:type="dxa"/>
            <w:gridSpan w:val="2"/>
          </w:tcPr>
          <w:p w14:paraId="52B0829D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years </w:t>
            </w:r>
          </w:p>
        </w:tc>
        <w:tc>
          <w:tcPr>
            <w:tcW w:w="3610" w:type="dxa"/>
            <w:gridSpan w:val="3"/>
          </w:tcPr>
          <w:p w14:paraId="52B0829E" w14:textId="77777777" w:rsidR="00787745" w:rsidRDefault="00DD10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787745">
              <w:rPr>
                <w:sz w:val="20"/>
                <w:szCs w:val="20"/>
              </w:rPr>
              <w:t xml:space="preserve">VAT </w:t>
            </w:r>
          </w:p>
        </w:tc>
      </w:tr>
      <w:tr w:rsidR="00787745" w14:paraId="52B082A3" w14:textId="77777777" w:rsidTr="00DD10CF">
        <w:trPr>
          <w:trHeight w:val="280"/>
        </w:trPr>
        <w:tc>
          <w:tcPr>
            <w:tcW w:w="4679" w:type="dxa"/>
            <w:gridSpan w:val="2"/>
          </w:tcPr>
          <w:p w14:paraId="52B082A0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Bank Statements </w:t>
            </w:r>
          </w:p>
        </w:tc>
        <w:tc>
          <w:tcPr>
            <w:tcW w:w="2060" w:type="dxa"/>
            <w:gridSpan w:val="2"/>
          </w:tcPr>
          <w:p w14:paraId="52B082A1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Last completed audit year </w:t>
            </w:r>
          </w:p>
        </w:tc>
        <w:tc>
          <w:tcPr>
            <w:tcW w:w="3610" w:type="dxa"/>
            <w:gridSpan w:val="3"/>
          </w:tcPr>
          <w:p w14:paraId="52B082A2" w14:textId="77777777" w:rsidR="00787745" w:rsidRDefault="00DD10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787745">
              <w:rPr>
                <w:sz w:val="20"/>
                <w:szCs w:val="20"/>
              </w:rPr>
              <w:t xml:space="preserve">Audit </w:t>
            </w:r>
          </w:p>
        </w:tc>
      </w:tr>
      <w:tr w:rsidR="00787745" w14:paraId="52B082A7" w14:textId="77777777" w:rsidTr="00DD10CF">
        <w:trPr>
          <w:trHeight w:val="280"/>
        </w:trPr>
        <w:tc>
          <w:tcPr>
            <w:tcW w:w="4679" w:type="dxa"/>
            <w:gridSpan w:val="2"/>
          </w:tcPr>
          <w:p w14:paraId="52B082A4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Paying in books </w:t>
            </w:r>
          </w:p>
        </w:tc>
        <w:tc>
          <w:tcPr>
            <w:tcW w:w="2060" w:type="dxa"/>
            <w:gridSpan w:val="2"/>
          </w:tcPr>
          <w:p w14:paraId="52B082A5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Last completed audit year </w:t>
            </w:r>
          </w:p>
        </w:tc>
        <w:tc>
          <w:tcPr>
            <w:tcW w:w="3610" w:type="dxa"/>
            <w:gridSpan w:val="3"/>
          </w:tcPr>
          <w:p w14:paraId="52B082A6" w14:textId="77777777" w:rsidR="00787745" w:rsidRDefault="00DD10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787745">
              <w:rPr>
                <w:sz w:val="20"/>
                <w:szCs w:val="20"/>
              </w:rPr>
              <w:t xml:space="preserve">Audit </w:t>
            </w:r>
          </w:p>
        </w:tc>
      </w:tr>
      <w:tr w:rsidR="00787745" w14:paraId="52B082AB" w14:textId="77777777" w:rsidTr="00DD10CF">
        <w:trPr>
          <w:trHeight w:val="280"/>
        </w:trPr>
        <w:tc>
          <w:tcPr>
            <w:tcW w:w="4679" w:type="dxa"/>
            <w:gridSpan w:val="2"/>
          </w:tcPr>
          <w:p w14:paraId="52B082A8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Cheque stubs </w:t>
            </w:r>
          </w:p>
        </w:tc>
        <w:tc>
          <w:tcPr>
            <w:tcW w:w="2060" w:type="dxa"/>
            <w:gridSpan w:val="2"/>
          </w:tcPr>
          <w:p w14:paraId="52B082A9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Last completed audit year </w:t>
            </w:r>
          </w:p>
        </w:tc>
        <w:tc>
          <w:tcPr>
            <w:tcW w:w="3610" w:type="dxa"/>
            <w:gridSpan w:val="3"/>
          </w:tcPr>
          <w:p w14:paraId="52B082AA" w14:textId="77777777" w:rsidR="00787745" w:rsidRDefault="00DD10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787745">
              <w:rPr>
                <w:sz w:val="20"/>
                <w:szCs w:val="20"/>
              </w:rPr>
              <w:t xml:space="preserve">Audit </w:t>
            </w:r>
          </w:p>
        </w:tc>
      </w:tr>
      <w:tr w:rsidR="00787745" w14:paraId="52B082AF" w14:textId="77777777" w:rsidTr="00DD10CF">
        <w:trPr>
          <w:trHeight w:val="96"/>
        </w:trPr>
        <w:tc>
          <w:tcPr>
            <w:tcW w:w="4679" w:type="dxa"/>
            <w:gridSpan w:val="2"/>
          </w:tcPr>
          <w:p w14:paraId="52B082AC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Scales of fees and charges </w:t>
            </w:r>
          </w:p>
        </w:tc>
        <w:tc>
          <w:tcPr>
            <w:tcW w:w="2060" w:type="dxa"/>
            <w:gridSpan w:val="2"/>
          </w:tcPr>
          <w:p w14:paraId="52B082AD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years </w:t>
            </w:r>
          </w:p>
        </w:tc>
        <w:tc>
          <w:tcPr>
            <w:tcW w:w="3610" w:type="dxa"/>
            <w:gridSpan w:val="3"/>
          </w:tcPr>
          <w:p w14:paraId="52B082AE" w14:textId="77777777" w:rsidR="00787745" w:rsidRDefault="00DD10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787745">
              <w:rPr>
                <w:sz w:val="20"/>
                <w:szCs w:val="20"/>
              </w:rPr>
              <w:t xml:space="preserve">Management </w:t>
            </w:r>
          </w:p>
        </w:tc>
      </w:tr>
      <w:tr w:rsidR="00787745" w14:paraId="52B082B3" w14:textId="77777777" w:rsidTr="00DD10CF">
        <w:trPr>
          <w:trHeight w:val="96"/>
        </w:trPr>
        <w:tc>
          <w:tcPr>
            <w:tcW w:w="4679" w:type="dxa"/>
            <w:gridSpan w:val="2"/>
          </w:tcPr>
          <w:p w14:paraId="52B082B0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60" w:type="dxa"/>
            <w:gridSpan w:val="2"/>
          </w:tcPr>
          <w:p w14:paraId="52B082B1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10" w:type="dxa"/>
            <w:gridSpan w:val="3"/>
          </w:tcPr>
          <w:p w14:paraId="52B082B2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</w:p>
        </w:tc>
      </w:tr>
      <w:tr w:rsidR="00787745" w14:paraId="52B082B5" w14:textId="77777777" w:rsidTr="00DD10CF">
        <w:trPr>
          <w:trHeight w:val="96"/>
        </w:trPr>
        <w:tc>
          <w:tcPr>
            <w:tcW w:w="10349" w:type="dxa"/>
            <w:gridSpan w:val="7"/>
          </w:tcPr>
          <w:p w14:paraId="52B082B4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INSURANCE </w:t>
            </w:r>
          </w:p>
        </w:tc>
      </w:tr>
      <w:tr w:rsidR="00787745" w14:paraId="52B082B9" w14:textId="77777777" w:rsidTr="00DD10CF">
        <w:trPr>
          <w:trHeight w:val="96"/>
        </w:trPr>
        <w:tc>
          <w:tcPr>
            <w:tcW w:w="4820" w:type="dxa"/>
            <w:gridSpan w:val="3"/>
          </w:tcPr>
          <w:p w14:paraId="52B082B6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Insurance policies </w:t>
            </w:r>
          </w:p>
        </w:tc>
        <w:tc>
          <w:tcPr>
            <w:tcW w:w="1919" w:type="dxa"/>
          </w:tcPr>
          <w:p w14:paraId="52B082B7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years </w:t>
            </w:r>
          </w:p>
        </w:tc>
        <w:tc>
          <w:tcPr>
            <w:tcW w:w="3610" w:type="dxa"/>
            <w:gridSpan w:val="3"/>
          </w:tcPr>
          <w:p w14:paraId="52B082B8" w14:textId="77777777" w:rsidR="00787745" w:rsidRDefault="00DD10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787745">
              <w:rPr>
                <w:sz w:val="20"/>
                <w:szCs w:val="20"/>
              </w:rPr>
              <w:t xml:space="preserve">Management </w:t>
            </w:r>
          </w:p>
        </w:tc>
      </w:tr>
      <w:tr w:rsidR="00787745" w14:paraId="52B082BE" w14:textId="77777777" w:rsidTr="00DD10CF">
        <w:trPr>
          <w:trHeight w:val="96"/>
        </w:trPr>
        <w:tc>
          <w:tcPr>
            <w:tcW w:w="4820" w:type="dxa"/>
            <w:gridSpan w:val="3"/>
          </w:tcPr>
          <w:p w14:paraId="52B082BA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Certificates of Employers’ Liability Insurance </w:t>
            </w:r>
          </w:p>
          <w:p w14:paraId="52B082BB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19" w:type="dxa"/>
          </w:tcPr>
          <w:p w14:paraId="52B082BC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years </w:t>
            </w:r>
          </w:p>
        </w:tc>
        <w:tc>
          <w:tcPr>
            <w:tcW w:w="3610" w:type="dxa"/>
            <w:gridSpan w:val="3"/>
          </w:tcPr>
          <w:p w14:paraId="52B082BD" w14:textId="77777777" w:rsidR="00787745" w:rsidRDefault="00DD10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787745">
              <w:rPr>
                <w:sz w:val="20"/>
                <w:szCs w:val="20"/>
              </w:rPr>
              <w:t xml:space="preserve">Limitation period </w:t>
            </w:r>
          </w:p>
        </w:tc>
      </w:tr>
      <w:tr w:rsidR="00787745" w14:paraId="52B082C0" w14:textId="77777777" w:rsidTr="00DD10CF">
        <w:trPr>
          <w:trHeight w:val="96"/>
        </w:trPr>
        <w:tc>
          <w:tcPr>
            <w:tcW w:w="10349" w:type="dxa"/>
            <w:gridSpan w:val="7"/>
          </w:tcPr>
          <w:p w14:paraId="52B082BF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OTHER </w:t>
            </w:r>
          </w:p>
        </w:tc>
      </w:tr>
      <w:tr w:rsidR="00787745" w14:paraId="52B082C4" w14:textId="77777777" w:rsidTr="00DD10CF">
        <w:trPr>
          <w:trHeight w:val="96"/>
        </w:trPr>
        <w:tc>
          <w:tcPr>
            <w:tcW w:w="4820" w:type="dxa"/>
            <w:gridSpan w:val="3"/>
          </w:tcPr>
          <w:p w14:paraId="52B082C1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Quotations and tenders </w:t>
            </w:r>
          </w:p>
        </w:tc>
        <w:tc>
          <w:tcPr>
            <w:tcW w:w="1919" w:type="dxa"/>
          </w:tcPr>
          <w:p w14:paraId="52B082C2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years /indefinite </w:t>
            </w:r>
          </w:p>
        </w:tc>
        <w:tc>
          <w:tcPr>
            <w:tcW w:w="3610" w:type="dxa"/>
            <w:gridSpan w:val="3"/>
          </w:tcPr>
          <w:p w14:paraId="52B082C3" w14:textId="77777777" w:rsidR="00787745" w:rsidRDefault="00DD10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787745">
              <w:rPr>
                <w:sz w:val="20"/>
                <w:szCs w:val="20"/>
              </w:rPr>
              <w:t xml:space="preserve">Statute of Limitations </w:t>
            </w:r>
          </w:p>
        </w:tc>
      </w:tr>
      <w:tr w:rsidR="00787745" w14:paraId="52B082C8" w14:textId="77777777" w:rsidTr="00DD10CF">
        <w:trPr>
          <w:trHeight w:val="96"/>
        </w:trPr>
        <w:tc>
          <w:tcPr>
            <w:tcW w:w="4820" w:type="dxa"/>
            <w:gridSpan w:val="3"/>
          </w:tcPr>
          <w:p w14:paraId="52B082C5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Title deeds, leases, agreements, contracts </w:t>
            </w:r>
          </w:p>
        </w:tc>
        <w:tc>
          <w:tcPr>
            <w:tcW w:w="1919" w:type="dxa"/>
          </w:tcPr>
          <w:p w14:paraId="52B082C6" w14:textId="77777777" w:rsidR="00787745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Indefinite </w:t>
            </w:r>
          </w:p>
        </w:tc>
        <w:tc>
          <w:tcPr>
            <w:tcW w:w="3610" w:type="dxa"/>
            <w:gridSpan w:val="3"/>
          </w:tcPr>
          <w:p w14:paraId="52B082C7" w14:textId="77777777" w:rsidR="00787745" w:rsidRDefault="00DD10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787745">
              <w:rPr>
                <w:sz w:val="20"/>
                <w:szCs w:val="20"/>
              </w:rPr>
              <w:t xml:space="preserve">Audit, Management </w:t>
            </w:r>
          </w:p>
        </w:tc>
      </w:tr>
      <w:tr w:rsidR="00787745" w14:paraId="52B082CC" w14:textId="77777777" w:rsidTr="00DD10CF">
        <w:trPr>
          <w:trHeight w:val="280"/>
        </w:trPr>
        <w:tc>
          <w:tcPr>
            <w:tcW w:w="6947" w:type="dxa"/>
            <w:gridSpan w:val="5"/>
          </w:tcPr>
          <w:p w14:paraId="52B082C9" w14:textId="77777777" w:rsidR="00790C2E" w:rsidRDefault="0078774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Routine correspondence, papers</w:t>
            </w:r>
            <w:r w:rsidR="00DD10CF">
              <w:rPr>
                <w:sz w:val="20"/>
                <w:szCs w:val="20"/>
              </w:rPr>
              <w:tab/>
              <w:t xml:space="preserve">&amp; emails   </w:t>
            </w:r>
            <w:r w:rsidR="00DD10CF">
              <w:rPr>
                <w:sz w:val="20"/>
                <w:szCs w:val="20"/>
              </w:rPr>
              <w:tab/>
              <w:t xml:space="preserve">       </w:t>
            </w:r>
            <w:r w:rsidR="00790C2E">
              <w:rPr>
                <w:sz w:val="20"/>
                <w:szCs w:val="20"/>
              </w:rPr>
              <w:t>As long as nec</w:t>
            </w:r>
            <w:r w:rsidR="00DD10CF">
              <w:rPr>
                <w:sz w:val="20"/>
                <w:szCs w:val="20"/>
              </w:rPr>
              <w:t>essary</w:t>
            </w:r>
            <w:r>
              <w:rPr>
                <w:sz w:val="20"/>
                <w:szCs w:val="20"/>
              </w:rPr>
              <w:t xml:space="preserve"> </w:t>
            </w:r>
          </w:p>
          <w:p w14:paraId="52B082CA" w14:textId="77777777" w:rsidR="00787745" w:rsidRDefault="00790C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 Area Safety Checklists</w:t>
            </w:r>
            <w:r w:rsidR="00787745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</w:t>
            </w:r>
            <w:r w:rsidR="00DD10CF">
              <w:rPr>
                <w:sz w:val="20"/>
                <w:szCs w:val="20"/>
              </w:rPr>
              <w:t xml:space="preserve">                             </w:t>
            </w:r>
            <w:r>
              <w:rPr>
                <w:sz w:val="20"/>
                <w:szCs w:val="20"/>
              </w:rPr>
              <w:t>Indefinite</w:t>
            </w:r>
            <w:r w:rsidR="00787745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           </w:t>
            </w:r>
            <w:r w:rsidR="00787745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3402" w:type="dxa"/>
            <w:gridSpan w:val="2"/>
          </w:tcPr>
          <w:p w14:paraId="52B082CB" w14:textId="4F23E47F" w:rsidR="00790C2E" w:rsidRDefault="002B5465" w:rsidP="00DD10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E15D34">
              <w:rPr>
                <w:sz w:val="20"/>
                <w:szCs w:val="20"/>
              </w:rPr>
              <w:t>To correspond as required</w:t>
            </w:r>
            <w:r w:rsidR="00DD10CF">
              <w:rPr>
                <w:sz w:val="20"/>
                <w:szCs w:val="20"/>
              </w:rPr>
              <w:tab/>
              <w:t xml:space="preserve">        Health</w:t>
            </w:r>
            <w:r w:rsidR="005B077E">
              <w:rPr>
                <w:sz w:val="20"/>
                <w:szCs w:val="20"/>
              </w:rPr>
              <w:t xml:space="preserve"> </w:t>
            </w:r>
            <w:r w:rsidR="00DD10CF">
              <w:rPr>
                <w:sz w:val="20"/>
                <w:szCs w:val="20"/>
              </w:rPr>
              <w:t>&amp;</w:t>
            </w:r>
            <w:r w:rsidR="005B077E">
              <w:rPr>
                <w:sz w:val="20"/>
                <w:szCs w:val="20"/>
              </w:rPr>
              <w:t xml:space="preserve"> </w:t>
            </w:r>
            <w:r w:rsidR="00DD10CF">
              <w:rPr>
                <w:sz w:val="20"/>
                <w:szCs w:val="20"/>
              </w:rPr>
              <w:t xml:space="preserve">Safety </w:t>
            </w:r>
          </w:p>
        </w:tc>
      </w:tr>
      <w:tr w:rsidR="00790C2E" w14:paraId="52B082CF" w14:textId="77777777" w:rsidTr="00DD10CF">
        <w:trPr>
          <w:trHeight w:val="280"/>
        </w:trPr>
        <w:tc>
          <w:tcPr>
            <w:tcW w:w="6947" w:type="dxa"/>
            <w:gridSpan w:val="5"/>
          </w:tcPr>
          <w:p w14:paraId="52B082CD" w14:textId="77777777" w:rsidR="00790C2E" w:rsidRDefault="00790C2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52B082CE" w14:textId="77777777" w:rsidR="00790C2E" w:rsidRDefault="00790C2E">
            <w:pPr>
              <w:pStyle w:val="Default"/>
              <w:rPr>
                <w:sz w:val="20"/>
                <w:szCs w:val="20"/>
              </w:rPr>
            </w:pPr>
          </w:p>
        </w:tc>
      </w:tr>
      <w:tr w:rsidR="00790C2E" w14:paraId="52B082D2" w14:textId="77777777" w:rsidTr="00DD10CF">
        <w:trPr>
          <w:trHeight w:val="280"/>
        </w:trPr>
        <w:tc>
          <w:tcPr>
            <w:tcW w:w="6947" w:type="dxa"/>
            <w:gridSpan w:val="5"/>
          </w:tcPr>
          <w:p w14:paraId="52B082D0" w14:textId="77777777" w:rsidR="00790C2E" w:rsidRDefault="00790C2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52B082D1" w14:textId="77777777" w:rsidR="00790C2E" w:rsidRDefault="00790C2E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52B082D3" w14:textId="77777777" w:rsidR="001D7897" w:rsidRDefault="001D7897"/>
    <w:sectPr w:rsidR="001D7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082D6" w14:textId="77777777" w:rsidR="00DB6DF0" w:rsidRDefault="00DB6DF0" w:rsidP="00787745">
      <w:pPr>
        <w:spacing w:after="0" w:line="240" w:lineRule="auto"/>
      </w:pPr>
      <w:r>
        <w:separator/>
      </w:r>
    </w:p>
  </w:endnote>
  <w:endnote w:type="continuationSeparator" w:id="0">
    <w:p w14:paraId="52B082D7" w14:textId="77777777" w:rsidR="00DB6DF0" w:rsidRDefault="00DB6DF0" w:rsidP="0078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082D4" w14:textId="77777777" w:rsidR="00DB6DF0" w:rsidRDefault="00DB6DF0" w:rsidP="00787745">
      <w:pPr>
        <w:spacing w:after="0" w:line="240" w:lineRule="auto"/>
      </w:pPr>
      <w:r>
        <w:separator/>
      </w:r>
    </w:p>
  </w:footnote>
  <w:footnote w:type="continuationSeparator" w:id="0">
    <w:p w14:paraId="52B082D5" w14:textId="77777777" w:rsidR="00DB6DF0" w:rsidRDefault="00DB6DF0" w:rsidP="007877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745"/>
    <w:rsid w:val="0001284E"/>
    <w:rsid w:val="000A467F"/>
    <w:rsid w:val="001D7897"/>
    <w:rsid w:val="0022030C"/>
    <w:rsid w:val="002601B4"/>
    <w:rsid w:val="002B4517"/>
    <w:rsid w:val="002B5465"/>
    <w:rsid w:val="00340666"/>
    <w:rsid w:val="00361BBD"/>
    <w:rsid w:val="00522BF0"/>
    <w:rsid w:val="005669B5"/>
    <w:rsid w:val="005B077E"/>
    <w:rsid w:val="0068095A"/>
    <w:rsid w:val="00690133"/>
    <w:rsid w:val="006D6219"/>
    <w:rsid w:val="00787745"/>
    <w:rsid w:val="00790C2E"/>
    <w:rsid w:val="0094359B"/>
    <w:rsid w:val="009850FC"/>
    <w:rsid w:val="00C56A49"/>
    <w:rsid w:val="00CD4E5F"/>
    <w:rsid w:val="00D61E27"/>
    <w:rsid w:val="00DB6DF0"/>
    <w:rsid w:val="00DD10CF"/>
    <w:rsid w:val="00E15D34"/>
    <w:rsid w:val="00F142C1"/>
    <w:rsid w:val="00F25394"/>
    <w:rsid w:val="00F46F8A"/>
    <w:rsid w:val="00F5644A"/>
    <w:rsid w:val="00FC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08279"/>
  <w15:docId w15:val="{2E6E081B-8741-454E-A640-D2409FBB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774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7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745"/>
  </w:style>
  <w:style w:type="paragraph" w:styleId="Footer">
    <w:name w:val="footer"/>
    <w:basedOn w:val="Normal"/>
    <w:link w:val="FooterChar"/>
    <w:uiPriority w:val="99"/>
    <w:unhideWhenUsed/>
    <w:rsid w:val="00787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Cole</dc:creator>
  <cp:lastModifiedBy>Cathy Whitaker</cp:lastModifiedBy>
  <cp:revision>11</cp:revision>
  <cp:lastPrinted>2018-05-10T05:58:00Z</cp:lastPrinted>
  <dcterms:created xsi:type="dcterms:W3CDTF">2018-05-08T22:33:00Z</dcterms:created>
  <dcterms:modified xsi:type="dcterms:W3CDTF">2020-05-15T23:02:00Z</dcterms:modified>
</cp:coreProperties>
</file>